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555C" w:rsidRPr="00237B7D" w:rsidRDefault="00D1314A" w:rsidP="00237B7D">
      <w:pPr>
        <w:jc w:val="right"/>
        <w:rPr>
          <w:b/>
          <w:sz w:val="24"/>
          <w:szCs w:val="24"/>
        </w:rPr>
      </w:pPr>
      <w:r w:rsidRPr="00237B7D">
        <w:rPr>
          <w:b/>
          <w:sz w:val="24"/>
          <w:szCs w:val="24"/>
        </w:rPr>
        <w:t>Appendix 1</w:t>
      </w:r>
    </w:p>
    <w:p w:rsidR="00D1314A" w:rsidRDefault="00D1314A">
      <w:pPr>
        <w:rPr>
          <w:b/>
        </w:rPr>
      </w:pPr>
      <w:r w:rsidRPr="00D1314A">
        <w:rPr>
          <w:b/>
        </w:rPr>
        <w:t xml:space="preserve">Research into </w:t>
      </w:r>
      <w:r>
        <w:rPr>
          <w:b/>
        </w:rPr>
        <w:t xml:space="preserve">deferral of </w:t>
      </w:r>
      <w:r w:rsidRPr="00D1314A">
        <w:rPr>
          <w:b/>
        </w:rPr>
        <w:t xml:space="preserve">requirement for professional qualifications </w:t>
      </w:r>
      <w:r>
        <w:rPr>
          <w:b/>
        </w:rPr>
        <w:t xml:space="preserve">(as </w:t>
      </w:r>
      <w:r w:rsidRPr="00D1314A">
        <w:rPr>
          <w:b/>
        </w:rPr>
        <w:t>set out in Taxi Licensing Policies for other local authorities</w:t>
      </w:r>
      <w:r>
        <w:rPr>
          <w:b/>
        </w:rPr>
        <w:t>)</w:t>
      </w:r>
      <w:bookmarkStart w:id="0" w:name="_GoBack"/>
      <w:bookmarkEnd w:id="0"/>
    </w:p>
    <w:p w:rsidR="00A566E5" w:rsidRDefault="00A566E5">
      <w:pPr>
        <w:rPr>
          <w:b/>
        </w:rPr>
      </w:pPr>
    </w:p>
    <w:p w:rsidR="00A566E5" w:rsidRPr="00D1314A" w:rsidRDefault="00A566E5">
      <w:pPr>
        <w:rPr>
          <w:b/>
        </w:rPr>
      </w:pPr>
    </w:p>
    <w:tbl>
      <w:tblPr>
        <w:tblStyle w:val="TableGrid"/>
        <w:tblW w:w="0" w:type="auto"/>
        <w:tblLook w:val="04A0" w:firstRow="1" w:lastRow="0" w:firstColumn="1" w:lastColumn="0" w:noHBand="0" w:noVBand="1"/>
      </w:tblPr>
      <w:tblGrid>
        <w:gridCol w:w="1838"/>
        <w:gridCol w:w="7178"/>
      </w:tblGrid>
      <w:tr w:rsidR="00D1314A" w:rsidTr="00D1314A">
        <w:tc>
          <w:tcPr>
            <w:tcW w:w="1838" w:type="dxa"/>
          </w:tcPr>
          <w:p w:rsidR="00D1314A" w:rsidRPr="00A566E5" w:rsidRDefault="00D1314A" w:rsidP="00A566E5">
            <w:pPr>
              <w:jc w:val="center"/>
              <w:rPr>
                <w:b/>
              </w:rPr>
            </w:pPr>
            <w:r w:rsidRPr="00A566E5">
              <w:rPr>
                <w:b/>
              </w:rPr>
              <w:t>Authority</w:t>
            </w:r>
          </w:p>
        </w:tc>
        <w:tc>
          <w:tcPr>
            <w:tcW w:w="7178" w:type="dxa"/>
          </w:tcPr>
          <w:p w:rsidR="00D1314A" w:rsidRPr="00A566E5" w:rsidRDefault="00A566E5" w:rsidP="00A566E5">
            <w:pPr>
              <w:jc w:val="center"/>
              <w:rPr>
                <w:b/>
              </w:rPr>
            </w:pPr>
            <w:r w:rsidRPr="00A566E5">
              <w:rPr>
                <w:b/>
              </w:rPr>
              <w:t>Text of Licensing Policy</w:t>
            </w:r>
          </w:p>
        </w:tc>
      </w:tr>
      <w:tr w:rsidR="00D1314A" w:rsidTr="00D1314A">
        <w:tc>
          <w:tcPr>
            <w:tcW w:w="1838" w:type="dxa"/>
          </w:tcPr>
          <w:p w:rsidR="00D1314A" w:rsidRDefault="00A566E5" w:rsidP="00D1314A">
            <w:r w:rsidRPr="00A566E5">
              <w:t>East Riding</w:t>
            </w:r>
          </w:p>
        </w:tc>
        <w:tc>
          <w:tcPr>
            <w:tcW w:w="7178" w:type="dxa"/>
          </w:tcPr>
          <w:p w:rsidR="00A566E5" w:rsidRDefault="00A566E5" w:rsidP="00A566E5">
            <w:r>
              <w:t xml:space="preserve">All new applicants must undertake a BTEC or NVQ Qualification Award in passenger transport (or similar) as approved by East Riding of Yorkshire Council Licensing Section within 12 months of being granted a new driver’s licence. Should the licence holder concerned not fully complete or pass the award within the first year then no further driver’s licence will be granted until the award has been successfully obtained. </w:t>
            </w:r>
          </w:p>
          <w:p w:rsidR="00A566E5" w:rsidRDefault="00A566E5" w:rsidP="00A566E5"/>
          <w:p w:rsidR="00D1314A" w:rsidRDefault="00A566E5" w:rsidP="00A566E5">
            <w:r>
              <w:t>Where individuals have successfully enrolled and started courses, which have then been delayed by, or cancelled by providers rather than the individual then the Licensing Manager will consider each case on its own individual merits and where it is considered appropriate extend the licence for a short period to enable the award to be completed.</w:t>
            </w:r>
          </w:p>
          <w:p w:rsidR="00A566E5" w:rsidRDefault="00A566E5" w:rsidP="00A566E5"/>
        </w:tc>
      </w:tr>
      <w:tr w:rsidR="00D1314A" w:rsidTr="00D1314A">
        <w:tc>
          <w:tcPr>
            <w:tcW w:w="1838" w:type="dxa"/>
          </w:tcPr>
          <w:p w:rsidR="00D1314A" w:rsidRDefault="00A566E5" w:rsidP="00D1314A">
            <w:r w:rsidRPr="00A566E5">
              <w:t>Bromsgrove</w:t>
            </w:r>
          </w:p>
        </w:tc>
        <w:tc>
          <w:tcPr>
            <w:tcW w:w="7178" w:type="dxa"/>
          </w:tcPr>
          <w:p w:rsidR="00D1314A" w:rsidRDefault="00A566E5" w:rsidP="00D1314A">
            <w:r w:rsidRPr="00A566E5">
              <w:t>New holders of driver licences are required to be awarded an NVQ Level 2 in Road Passenger Vehicle Driving or equivalent qualification within twelve months from the date of the grant of their initial licence.</w:t>
            </w:r>
          </w:p>
          <w:p w:rsidR="00A566E5" w:rsidRDefault="00A566E5" w:rsidP="00D1314A"/>
        </w:tc>
      </w:tr>
      <w:tr w:rsidR="00D1314A" w:rsidTr="00D1314A">
        <w:tc>
          <w:tcPr>
            <w:tcW w:w="1838" w:type="dxa"/>
          </w:tcPr>
          <w:p w:rsidR="00D1314A" w:rsidRDefault="00A566E5" w:rsidP="00D1314A">
            <w:r w:rsidRPr="00A566E5">
              <w:t>East Hants DC</w:t>
            </w:r>
          </w:p>
        </w:tc>
        <w:tc>
          <w:tcPr>
            <w:tcW w:w="7178" w:type="dxa"/>
          </w:tcPr>
          <w:p w:rsidR="00A566E5" w:rsidRDefault="00A566E5" w:rsidP="00A566E5">
            <w:r>
              <w:t>Driver training is an essential part of ensuring that drivers of licensed vehicles meet the high standards that the public expect of them. It is therefore a requirement for all New Applicants to pass a Qualification approved by the Licensing Authority suitable for their role within 12 months of being granted a licence. This will help to ensure they develop the skills and knowledge they need in order to keep themselves, their passengers, the public and their vehicles safe.</w:t>
            </w:r>
          </w:p>
          <w:p w:rsidR="00D1314A" w:rsidRDefault="00A566E5" w:rsidP="00A566E5">
            <w:r>
              <w:t>No Hackney Carriage or Private Hire driver licences (granted for 12 months) will be renewed where the applicant has not completed this course. This includes drivers who allow their licence to expire and then apply again as a new driver in order to circumvent the qualification requirement. For licences which are initially granted for longer than 12 months, the licence will be suspended after 12 months from the date of issue until the licence holder has completed the required qualification.</w:t>
            </w:r>
          </w:p>
        </w:tc>
      </w:tr>
    </w:tbl>
    <w:p w:rsidR="00D1314A" w:rsidRDefault="00D1314A" w:rsidP="00D1314A"/>
    <w:p w:rsidR="00D1314A" w:rsidRDefault="00D1314A" w:rsidP="00D1314A"/>
    <w:p w:rsidR="00D1314A" w:rsidRDefault="00D1314A" w:rsidP="00D1314A"/>
    <w:p w:rsidR="00D1314A" w:rsidRDefault="00D1314A" w:rsidP="00D1314A"/>
    <w:p w:rsidR="00D1314A" w:rsidRDefault="00D1314A" w:rsidP="00D1314A"/>
    <w:p w:rsidR="00D1314A" w:rsidRDefault="00D1314A"/>
    <w:p w:rsidR="00D1314A" w:rsidRDefault="00D1314A"/>
    <w:sectPr w:rsidR="00D1314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14A"/>
    <w:rsid w:val="0000555C"/>
    <w:rsid w:val="00237B7D"/>
    <w:rsid w:val="00A566E5"/>
    <w:rsid w:val="00AD3A45"/>
    <w:rsid w:val="00D131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0B4BEE-C8A7-4E68-928B-B9DFA1625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131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325</Words>
  <Characters>1859</Characters>
  <Application>Microsoft Office Word</Application>
  <DocSecurity>0</DocSecurity>
  <Lines>15</Lines>
  <Paragraphs>4</Paragraphs>
  <ScaleCrop>false</ScaleCrop>
  <Company>South Ribble Borough Council</Company>
  <LinksUpToDate>false</LinksUpToDate>
  <CharactersWithSpaces>2180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Glover, Andrew</dc:creator>
  <cp:keywords/>
  <dc:description/>
  <cp:lastModifiedBy>Houlker, Andy</cp:lastModifiedBy>
  <cp:revision>3</cp:revision>
  <dcterms:created xsi:type="dcterms:W3CDTF">2018-01-12T16:43:00Z</dcterms:created>
  <dcterms:modified xsi:type="dcterms:W3CDTF">2018-01-12T16:43:00Z</dcterms:modified>
</cp:coreProperties>
</file>